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14" w:rsidRPr="004F12A3" w:rsidRDefault="004F12A3" w:rsidP="004F12A3">
      <w:pPr>
        <w:rPr>
          <w:sz w:val="28"/>
          <w:szCs w:val="28"/>
        </w:rPr>
      </w:pPr>
      <w:r w:rsidRPr="004F12A3">
        <w:rPr>
          <w:b/>
          <w:bCs/>
          <w:sz w:val="28"/>
          <w:szCs w:val="28"/>
        </w:rPr>
        <w:t>1.</w:t>
      </w:r>
      <w:r w:rsidR="00E76814" w:rsidRPr="004F12A3">
        <w:rPr>
          <w:b/>
          <w:bCs/>
          <w:sz w:val="28"/>
          <w:szCs w:val="28"/>
        </w:rPr>
        <w:t xml:space="preserve"> PROCEDURA</w:t>
      </w:r>
    </w:p>
    <w:p w:rsidR="00E76814" w:rsidRPr="002B4ACA" w:rsidRDefault="004F12A3" w:rsidP="00E76814">
      <w:r>
        <w:rPr>
          <w:b/>
          <w:bCs/>
        </w:rPr>
        <w:t> </w:t>
      </w:r>
      <w:proofErr w:type="gramStart"/>
      <w:r w:rsidR="00E76814" w:rsidRPr="002B4ACA">
        <w:rPr>
          <w:b/>
          <w:bCs/>
        </w:rPr>
        <w:t>dotyczy</w:t>
      </w:r>
      <w:proofErr w:type="gramEnd"/>
      <w:r w:rsidR="00E76814" w:rsidRPr="002B4ACA">
        <w:rPr>
          <w:b/>
          <w:bCs/>
        </w:rPr>
        <w:t xml:space="preserve"> przyprowadzania i odbierania dziecka z przedszkola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Za bezpieczeństwo dzieci w drodze do przedszkola i z przedszkola odpowiadają rodzice/prawni opiekunowie lub osoby przez nich upoważnione, posiadające pełną zdolność do czynności prawnych.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Osoba upoważniona w momencie odbioru dziecka powinna posiadać przy sobie dowód osobisty lub inny dokument umożliwiający stwierdzenie tożsamości osoby (ze zdjęciem) i na żądanie nauczycielki okazać go.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Dziecko należy przyprowadzić do przedszkola w czasie zadeklarowanym w umowie o świadczenie usług przedszkolnych.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Rodzice/prawni opiekunowie mają obowiązek przyprowadzać dziecko do sali zajęć i przekazać pod opiekę nauczyciela lub osoby pełniącej dyżur w sali.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Rodzice/prawni opiekunowie mają obowiązek przyprowadzać do przedszkola dziecko zdrowe. Wszelkie dolegliwości dziecka zobowiązani są zgłaszać nauczycielowi i udzielać wyczerpujących informacji na ten temat, a także pozostawać do dyspozycji nauczyciela pod wskazanym numerem telefonu w razie nagłego pogorszenia stanu zdrowia.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Nauczyciel ma prawo odmówić przyjęcia dziecka, jeśli jego stan wskazuje, że nie jest ono zdrowe.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Nauczyciel bierze pełną odpowiedzialność za dziecko od momentu jego wejścia do sali.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W godzinach, w których wg arkusza organizacji przedszkola dopuszcza się łączenie grup, odpowiedzialność za bezpieczeństwo dziecka ponosi nauczyciel, który jest umieszczony w harmonogramie czasu pracy dydaktycznej.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Dzieci mogą przynosić swoje zabawki z domu po uzgodnieniu z nauczycielką. Muszą to być zabawki bezpieczne. Za przyniesione przez dziecko zabawki nauczyciel nie ponosi odpowiedzialności.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Wydanie dziecka innym osobom, niż rodzice/prawni opiekunowie może nastąpić tylko w przypadku pisemnego upoważnienia podpisanego przez rodziców/ prawnych opiekunów. Wypełnione upoważnienie z wykazem osób odpowiedzialnych za odbiór dziecka z przedszkola rodzice/opiekunowie składają osobiście u nauczyciela grupy na początku roku szkolnego.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W przypadku odbierania dzieci z placu zabaw, rodzic/prawny opiekun lub osoba przez nich upoważniona, są zobowiązani podejść do nauczyciela i poinformować go o odbiorze dziecka z przedszkola.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W wyjątkowych sytuacjach, za zgodą dyrektora przedszkola, dziecko może być wydane po upoważnieniu telefonicznym.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W wyjątkowych sytuacjach dopuszcza się możliwość odbioru dziecka przez niepełnoletnie ro</w:t>
      </w:r>
      <w:r w:rsidR="004F12A3">
        <w:t>dzeństwo, które ukończyło lat 10</w:t>
      </w:r>
      <w:r w:rsidRPr="002B4ACA">
        <w:t>, na podstawie upoważnienia podpisanego przez rodziców.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Nauczyciel w razie najmniejszych wątpliwości, ma obowiązek sprawdzić zgodność danych osoby odbierającej dziecko z przedszkola z dokumentem tożsamości.</w:t>
      </w:r>
    </w:p>
    <w:p w:rsidR="00E76814" w:rsidRPr="002B4ACA" w:rsidRDefault="00E76814" w:rsidP="004F12A3">
      <w:pPr>
        <w:pStyle w:val="Akapitzlist"/>
        <w:numPr>
          <w:ilvl w:val="0"/>
          <w:numId w:val="2"/>
        </w:numPr>
        <w:spacing w:after="0"/>
      </w:pPr>
      <w:r w:rsidRPr="002B4ACA">
        <w:t>Jeśli okaże się, że dane nie są zgodne, nauczyciel powiadamia rodziców/ prawnych opiekunów i dyrektora placówki oraz nie wydaje dziecka do wyjaśnienia sprawy.</w:t>
      </w:r>
    </w:p>
    <w:p w:rsidR="002B3ECB" w:rsidRDefault="002B3ECB" w:rsidP="004F12A3">
      <w:pPr>
        <w:spacing w:after="0"/>
      </w:pPr>
    </w:p>
    <w:sectPr w:rsidR="002B3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50" w:rsidRDefault="00DE2A50" w:rsidP="006A42ED">
      <w:pPr>
        <w:spacing w:after="0" w:line="240" w:lineRule="auto"/>
      </w:pPr>
      <w:r>
        <w:separator/>
      </w:r>
    </w:p>
  </w:endnote>
  <w:endnote w:type="continuationSeparator" w:id="0">
    <w:p w:rsidR="00DE2A50" w:rsidRDefault="00DE2A50" w:rsidP="006A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D" w:rsidRDefault="006A42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D" w:rsidRDefault="006A42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D" w:rsidRDefault="006A4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50" w:rsidRDefault="00DE2A50" w:rsidP="006A42ED">
      <w:pPr>
        <w:spacing w:after="0" w:line="240" w:lineRule="auto"/>
      </w:pPr>
      <w:r>
        <w:separator/>
      </w:r>
    </w:p>
  </w:footnote>
  <w:footnote w:type="continuationSeparator" w:id="0">
    <w:p w:rsidR="00DE2A50" w:rsidRDefault="00DE2A50" w:rsidP="006A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D" w:rsidRDefault="006A42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12618712A3F4934B83AC63E764F6B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42ED" w:rsidRDefault="006A42E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Przedszkole nr 16 w Lublinie. Procedury bezpieczeństwa. </w:t>
        </w:r>
      </w:p>
    </w:sdtContent>
  </w:sdt>
  <w:p w:rsidR="006A42ED" w:rsidRDefault="006A42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D" w:rsidRDefault="006A4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153"/>
    <w:multiLevelType w:val="multilevel"/>
    <w:tmpl w:val="8450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72307"/>
    <w:multiLevelType w:val="hybridMultilevel"/>
    <w:tmpl w:val="071A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4"/>
    <w:rsid w:val="002B3ECB"/>
    <w:rsid w:val="00363410"/>
    <w:rsid w:val="004F12A3"/>
    <w:rsid w:val="006A42ED"/>
    <w:rsid w:val="00DE2A50"/>
    <w:rsid w:val="00E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2ED"/>
  </w:style>
  <w:style w:type="paragraph" w:styleId="Stopka">
    <w:name w:val="footer"/>
    <w:basedOn w:val="Normalny"/>
    <w:link w:val="StopkaZnak"/>
    <w:uiPriority w:val="99"/>
    <w:unhideWhenUsed/>
    <w:rsid w:val="006A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2ED"/>
  </w:style>
  <w:style w:type="paragraph" w:styleId="Tekstdymka">
    <w:name w:val="Balloon Text"/>
    <w:basedOn w:val="Normalny"/>
    <w:link w:val="TekstdymkaZnak"/>
    <w:uiPriority w:val="99"/>
    <w:semiHidden/>
    <w:unhideWhenUsed/>
    <w:rsid w:val="006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2ED"/>
  </w:style>
  <w:style w:type="paragraph" w:styleId="Stopka">
    <w:name w:val="footer"/>
    <w:basedOn w:val="Normalny"/>
    <w:link w:val="StopkaZnak"/>
    <w:uiPriority w:val="99"/>
    <w:unhideWhenUsed/>
    <w:rsid w:val="006A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2ED"/>
  </w:style>
  <w:style w:type="paragraph" w:styleId="Tekstdymka">
    <w:name w:val="Balloon Text"/>
    <w:basedOn w:val="Normalny"/>
    <w:link w:val="TekstdymkaZnak"/>
    <w:uiPriority w:val="99"/>
    <w:semiHidden/>
    <w:unhideWhenUsed/>
    <w:rsid w:val="006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2618712A3F4934B83AC63E764F6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09EA6-4EF6-43A4-B94E-BD2064D27D93}"/>
      </w:docPartPr>
      <w:docPartBody>
        <w:p w:rsidR="00000000" w:rsidRDefault="00DA5D58" w:rsidP="00DA5D58">
          <w:pPr>
            <w:pStyle w:val="B12618712A3F4934B83AC63E764F6B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58"/>
    <w:rsid w:val="00DA5D58"/>
    <w:rsid w:val="00D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2618712A3F4934B83AC63E764F6B90">
    <w:name w:val="B12618712A3F4934B83AC63E764F6B90"/>
    <w:rsid w:val="00DA5D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2618712A3F4934B83AC63E764F6B90">
    <w:name w:val="B12618712A3F4934B83AC63E764F6B90"/>
    <w:rsid w:val="00DA5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nr 16 w Lublinie. Procedury bezpieczeństwa. </dc:title>
  <dc:creator>Alicja</dc:creator>
  <cp:lastModifiedBy>Alicja</cp:lastModifiedBy>
  <cp:revision>6</cp:revision>
  <dcterms:created xsi:type="dcterms:W3CDTF">2023-11-12T18:13:00Z</dcterms:created>
  <dcterms:modified xsi:type="dcterms:W3CDTF">2023-11-19T19:52:00Z</dcterms:modified>
</cp:coreProperties>
</file>